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</w:rPr>
      </w:pPr>
      <w:bookmarkStart w:id="0" w:name="_Hlk126942306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1D1050" wp14:editId="1207B691">
            <wp:simplePos x="0" y="0"/>
            <wp:positionH relativeFrom="column">
              <wp:posOffset>-29845</wp:posOffset>
            </wp:positionH>
            <wp:positionV relativeFrom="paragraph">
              <wp:posOffset>464820</wp:posOffset>
            </wp:positionV>
            <wp:extent cx="6478905" cy="8919845"/>
            <wp:effectExtent l="19050" t="0" r="0" b="0"/>
            <wp:wrapNone/>
            <wp:docPr id="49" name="Рисунок 3" descr="C:\Users\1\Desktop\сканир грамоты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 грамоты\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1.1. Результаты и динамика освоение образовательной программы воспитанниками в </w:t>
      </w:r>
      <w:proofErr w:type="spellStart"/>
      <w:r>
        <w:rPr>
          <w:rFonts w:ascii="Times New Roman" w:hAnsi="Times New Roman" w:cs="Times New Roman"/>
          <w:b/>
        </w:rPr>
        <w:t>межаттестационный</w:t>
      </w:r>
      <w:proofErr w:type="spellEnd"/>
      <w:r>
        <w:rPr>
          <w:rFonts w:ascii="Times New Roman" w:hAnsi="Times New Roman" w:cs="Times New Roman"/>
          <w:b/>
        </w:rPr>
        <w:t xml:space="preserve"> период</w:t>
      </w:r>
      <w:bookmarkStart w:id="1" w:name="_GoBack"/>
      <w:bookmarkEnd w:id="1"/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E90" w:rsidRDefault="00952E90" w:rsidP="00952E90">
      <w:pPr>
        <w:tabs>
          <w:tab w:val="left" w:pos="213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Аналитическая справка о результатах и динамике освоения образовательной программы воспитанниками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межаттестационный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период воспитателя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Шинин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Оюмаа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Урбановны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Мониторинг (результаты и динамика) освоения образовательной программы проводится 2 раза в год (сентябрь – май).</w:t>
      </w:r>
    </w:p>
    <w:p w:rsidR="00952E90" w:rsidRDefault="00952E90" w:rsidP="00952E90">
      <w:pPr>
        <w:tabs>
          <w:tab w:val="left" w:pos="213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Основная задача заключается в том, чтобы определить степень освоения ребенком образовательной программы и влияния образовательного процесса, организуемого в МБДОУ КВ «Детский сад №19 г. Кызыл», на развитие дошкольника.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Мониторинг образовательного процесса осуществляется через отслеживание результатов освоения образовательной программы. Основывался на анализе достижения детьми промежуточных результатов. С помощью данного мониторинга оценивалась степень продвижения дошкольника в образовательной программе. Мониторинг проводился воспитателем </w:t>
      </w:r>
      <w:proofErr w:type="spellStart"/>
      <w:r w:rsidRPr="00A12C07">
        <w:rPr>
          <w:rFonts w:ascii="Times New Roman" w:hAnsi="Times New Roman" w:cs="Times New Roman"/>
          <w:color w:val="000000" w:themeColor="text1"/>
          <w:sz w:val="24"/>
          <w:szCs w:val="24"/>
        </w:rPr>
        <w:t>Шинин</w:t>
      </w:r>
      <w:proofErr w:type="spellEnd"/>
      <w:r w:rsidRPr="00A12C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О.У.</w:t>
      </w:r>
      <w:r>
        <w:rPr>
          <w:rFonts w:ascii="Times New Roman" w:hAnsi="Times New Roman" w:cs="Times New Roman"/>
          <w:sz w:val="24"/>
          <w:szCs w:val="24"/>
        </w:rPr>
        <w:t xml:space="preserve"> на основе наблюдения и анализа продуктивных работ, видов деятельности в усвоении детьми образовательной программы по всем 5 образовательным областям.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Периодичность мониторинга обеспечивает возможность оценки динамики достижений детей, сбалансированность методов, которая не приводит к переутомлению воспитанников и не нарушает ход образовательного процесса. Воспитатель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Шинин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О.У. п</w:t>
      </w:r>
      <w:r>
        <w:rPr>
          <w:rFonts w:ascii="Times New Roman" w:hAnsi="Times New Roman" w:cs="Times New Roman"/>
          <w:sz w:val="24"/>
          <w:szCs w:val="24"/>
        </w:rPr>
        <w:t>остоянно использовала в своей работе здоровье сберегающие, информационно-коммуникативные, личностно-ориентированные, игровые технологии, технологии проектной и исследовательской деятельности.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Получаемая в ходе мониторинга информация, является основанием для прогнозирования деятельности, осуществления необходимой коррекции, инструментом оповещения родителей о состоянии и проблемах, выявленных у ребенка. 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результатам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диагностики  прослеживается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положительная динамика развития всех детей. Анализ полученных результатов позволяют говорить о хорошем уровне освоения программных задач.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течение всех учебных годов, образовательная деятельность с детьми проводилась систематично, с учетом индивидуальных и возрастных особенностей детей. Велась индивидуальная работа с детьми по закреплению знаний, полученных на занятиях в утреннее и вечернее время.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счет положительного эмоционального климата в группе дети стали более раскрепощены, с удовольствием участвуют в ролевых играх, играх – драматизациях, в общении друг с другом и взрослыми дети используют все части речи, научились правильно отвечать на вопросы по содержанию сюжетных картин, прочитанного художественного произведения.</w:t>
      </w:r>
    </w:p>
    <w:p w:rsid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Запоминают и рассказывают с помощью взрослого стихотворения и потешки, пересказы. Находят в окружающей обстановке один и много предметов, сравнивают предметы и определяют каких больше. У детей сформировалось положительное отношение к труду взрослых, появляется желание принимать участие в посильном труде, умении продлевать небольшие трудности. Появились навыки организованного поведения в детском саду, дома, на улице; сформированы элементарные представления о том, что хорошо и что плохо.</w:t>
      </w:r>
    </w:p>
    <w:p w:rsidR="00952E90" w:rsidRPr="00952E90" w:rsidRDefault="00952E90" w:rsidP="00952E9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Очевиден положительный результат проделанной работы; низкий уровень усвоения программы детьми отсутствует, различия в высоком, среднем уровне не значительны, </w:t>
      </w:r>
      <w:r>
        <w:rPr>
          <w:rFonts w:ascii="Times New Roman" w:hAnsi="Times New Roman" w:cs="Times New Roman"/>
          <w:sz w:val="24"/>
          <w:szCs w:val="24"/>
        </w:rPr>
        <w:lastRenderedPageBreak/>
        <w:t>знания детей прочные, они способны применять их в повседневной деятельности за 3 учебных года уровень освоения программы составил  выше 80%.</w:t>
      </w:r>
    </w:p>
    <w:p w:rsidR="00952E90" w:rsidRDefault="00952E90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CF3828F">
            <wp:simplePos x="0" y="0"/>
            <wp:positionH relativeFrom="column">
              <wp:posOffset>-23495</wp:posOffset>
            </wp:positionH>
            <wp:positionV relativeFrom="paragraph">
              <wp:posOffset>334010</wp:posOffset>
            </wp:positionV>
            <wp:extent cx="5733415" cy="8429625"/>
            <wp:effectExtent l="0" t="0" r="635" b="9525"/>
            <wp:wrapTight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ight>
            <wp:docPr id="50" name="Рисунок 3" descr="C:\Users\1\Desktop\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r="4484"/>
                    <a:stretch/>
                  </pic:blipFill>
                  <pic:spPr bwMode="auto">
                    <a:xfrm>
                      <a:off x="0" y="0"/>
                      <a:ext cx="573341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E90" w:rsidRDefault="00952E90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06A707E" wp14:editId="4E6A5668">
            <wp:extent cx="6642100" cy="9144283"/>
            <wp:effectExtent l="19050" t="0" r="6350" b="0"/>
            <wp:docPr id="56" name="Рисунок 3" descr="C:\Users\1\Desktop\сканир грамоты\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 грамоты\1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90" w:rsidRDefault="00952E90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81BC4E" wp14:editId="6C21E515">
            <wp:extent cx="6642100" cy="9144283"/>
            <wp:effectExtent l="19050" t="0" r="6350" b="0"/>
            <wp:docPr id="76" name="Рисунок 3" descr="C:\Users\1\Desktop\сканир грамоты\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 грамоты\1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90" w:rsidRDefault="00952E90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2E90" w:rsidRDefault="00952E90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A30E68" wp14:editId="6B6C81DF">
            <wp:extent cx="5940425" cy="8178023"/>
            <wp:effectExtent l="0" t="0" r="3175" b="0"/>
            <wp:docPr id="79" name="Рисунок 3" descr="C:\Users\1\Desktop\сканир грамоты\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ир грамоты\13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52" w:rsidRPr="00952E90" w:rsidRDefault="00907352" w:rsidP="00952E90">
      <w:pPr>
        <w:tabs>
          <w:tab w:val="left" w:pos="21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07352" w:rsidRPr="00952E90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E90"/>
    <w:rsid w:val="0069307D"/>
    <w:rsid w:val="00907352"/>
    <w:rsid w:val="00952E90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0525"/>
  <w15:chartTrackingRefBased/>
  <w15:docId w15:val="{08458CCA-09F7-43DE-8C71-911B46C7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52E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2023-02-10T10:24:00Z</dcterms:created>
  <dcterms:modified xsi:type="dcterms:W3CDTF">2023-02-10T10:27:00Z</dcterms:modified>
</cp:coreProperties>
</file>