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E36D3" w14:textId="3E68F9D0" w:rsidR="00AB7CAB" w:rsidRPr="007560D0" w:rsidRDefault="001E4655" w:rsidP="00AB7CAB">
      <w:pPr>
        <w:pStyle w:val="a3"/>
        <w:spacing w:before="68"/>
        <w:rPr>
          <w:b/>
          <w:bCs/>
        </w:rPr>
      </w:pPr>
      <w:bookmarkStart w:id="0" w:name="_GoBack"/>
      <w:bookmarkEnd w:id="0"/>
      <w:r>
        <w:rPr>
          <w:b/>
          <w:bCs/>
          <w:noProof/>
          <w:spacing w:val="9"/>
        </w:rPr>
        <w:drawing>
          <wp:inline distT="0" distB="0" distL="0" distR="0" wp14:anchorId="3D3818E0" wp14:editId="00FE7F5E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B7CAB" w:rsidRPr="007560D0">
        <w:rPr>
          <w:b/>
          <w:bCs/>
          <w:spacing w:val="9"/>
        </w:rPr>
        <w:t>ПРИНЯТО:</w:t>
      </w:r>
      <w:r w:rsidR="00AB7CAB" w:rsidRPr="007560D0">
        <w:rPr>
          <w:b/>
          <w:bCs/>
        </w:rPr>
        <w:t xml:space="preserve">   </w:t>
      </w:r>
      <w:proofErr w:type="gramEnd"/>
      <w:r w:rsidR="00AB7CAB" w:rsidRPr="007560D0">
        <w:rPr>
          <w:b/>
          <w:bCs/>
        </w:rPr>
        <w:t xml:space="preserve">                                                                                                                УТВЕРЖДЕНО:</w:t>
      </w:r>
    </w:p>
    <w:p w14:paraId="50D9B4CB" w14:textId="3D95A67B" w:rsidR="00AB7CAB" w:rsidRDefault="00AB7CAB" w:rsidP="00AB7CAB">
      <w:pPr>
        <w:pStyle w:val="a3"/>
        <w:spacing w:before="21" w:line="256" w:lineRule="auto"/>
      </w:pPr>
      <w:r>
        <w:t>На</w:t>
      </w:r>
      <w:r>
        <w:rPr>
          <w:spacing w:val="30"/>
        </w:rPr>
        <w:t xml:space="preserve"> </w:t>
      </w:r>
      <w:r>
        <w:rPr>
          <w:spacing w:val="9"/>
        </w:rPr>
        <w:t>педагогическом</w:t>
      </w:r>
      <w:r>
        <w:rPr>
          <w:spacing w:val="52"/>
        </w:rPr>
        <w:t xml:space="preserve"> </w:t>
      </w:r>
      <w:r>
        <w:t>совете</w:t>
      </w:r>
      <w:r>
        <w:rPr>
          <w:spacing w:val="-5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Заведующий</w:t>
      </w:r>
    </w:p>
    <w:p w14:paraId="3CBC32EE" w14:textId="355F3849" w:rsidR="00AB7CAB" w:rsidRDefault="00AB7CAB" w:rsidP="00AB7CAB">
      <w:pPr>
        <w:pStyle w:val="a3"/>
        <w:spacing w:before="21" w:line="256" w:lineRule="auto"/>
        <w:ind w:left="-567"/>
        <w:jc w:val="right"/>
      </w:pPr>
      <w:r>
        <w:t xml:space="preserve">   Протокол</w:t>
      </w:r>
      <w:r>
        <w:rPr>
          <w:spacing w:val="23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4</w:t>
      </w:r>
      <w:r w:rsidRPr="00AB7CAB">
        <w:t xml:space="preserve"> </w:t>
      </w:r>
      <w:r>
        <w:t xml:space="preserve">                                                                                         МБДОУ КВ</w:t>
      </w:r>
      <w:r w:rsidR="00E36093">
        <w:t xml:space="preserve"> </w:t>
      </w:r>
      <w:r>
        <w:t>«Детский сад №19 г.</w:t>
      </w:r>
    </w:p>
    <w:p w14:paraId="00E03B5D" w14:textId="06D7BE7F" w:rsidR="00AB7CAB" w:rsidRDefault="00AB7CAB" w:rsidP="00AB7CAB">
      <w:pPr>
        <w:pStyle w:val="a3"/>
        <w:spacing w:before="21" w:line="256" w:lineRule="auto"/>
      </w:pPr>
      <w:r>
        <w:t>от</w:t>
      </w:r>
      <w:r>
        <w:rPr>
          <w:spacing w:val="29"/>
        </w:rPr>
        <w:t xml:space="preserve"> </w:t>
      </w:r>
      <w:r>
        <w:t>18</w:t>
      </w:r>
      <w:r>
        <w:rPr>
          <w:spacing w:val="61"/>
        </w:rPr>
        <w:t xml:space="preserve"> </w:t>
      </w:r>
      <w:proofErr w:type="gramStart"/>
      <w:r>
        <w:t xml:space="preserve">марта </w:t>
      </w:r>
      <w:r>
        <w:rPr>
          <w:spacing w:val="30"/>
        </w:rPr>
        <w:t xml:space="preserve"> </w:t>
      </w:r>
      <w:r>
        <w:t>2022</w:t>
      </w:r>
      <w:proofErr w:type="gramEnd"/>
      <w:r>
        <w:rPr>
          <w:spacing w:val="48"/>
        </w:rPr>
        <w:t xml:space="preserve"> </w:t>
      </w:r>
      <w:r>
        <w:t>г                                                                                                                     Кызыла»</w:t>
      </w:r>
    </w:p>
    <w:p w14:paraId="0F124BC1" w14:textId="77777777" w:rsidR="00AB7CAB" w:rsidRDefault="00AB7CAB" w:rsidP="00AB7CAB">
      <w:pPr>
        <w:pStyle w:val="a3"/>
        <w:spacing w:before="21" w:line="256" w:lineRule="auto"/>
        <w:ind w:left="-993"/>
        <w:jc w:val="right"/>
      </w:pPr>
      <w:r>
        <w:t>___________/В.Э. Ооржак/</w:t>
      </w:r>
    </w:p>
    <w:p w14:paraId="4BF0E721" w14:textId="77777777" w:rsidR="00AB7CAB" w:rsidRDefault="00AB7CAB" w:rsidP="00AB7CAB">
      <w:pPr>
        <w:pStyle w:val="a3"/>
        <w:spacing w:before="21" w:line="256" w:lineRule="auto"/>
        <w:ind w:left="-993"/>
        <w:jc w:val="right"/>
      </w:pPr>
      <w:r>
        <w:lastRenderedPageBreak/>
        <w:t>Приказ №17 п 2 от</w:t>
      </w:r>
    </w:p>
    <w:p w14:paraId="2D56D75D" w14:textId="77777777" w:rsidR="00AB7CAB" w:rsidRDefault="00AB7CAB" w:rsidP="00AB7CAB">
      <w:pPr>
        <w:pStyle w:val="a3"/>
        <w:ind w:left="120"/>
      </w:pPr>
    </w:p>
    <w:p w14:paraId="2F24899F" w14:textId="77777777" w:rsidR="007560D0" w:rsidRPr="007560D0" w:rsidRDefault="00AB7CAB" w:rsidP="007560D0">
      <w:pPr>
        <w:pStyle w:val="a3"/>
        <w:spacing w:before="21" w:line="256" w:lineRule="auto"/>
        <w:ind w:left="-567"/>
        <w:jc w:val="center"/>
        <w:rPr>
          <w:b/>
          <w:bCs/>
          <w:sz w:val="28"/>
          <w:szCs w:val="28"/>
        </w:rPr>
      </w:pPr>
      <w:r w:rsidRPr="007560D0">
        <w:rPr>
          <w:b/>
          <w:bCs/>
          <w:sz w:val="28"/>
          <w:szCs w:val="28"/>
        </w:rPr>
        <w:t xml:space="preserve">Положение </w:t>
      </w:r>
    </w:p>
    <w:p w14:paraId="19AC35A4" w14:textId="77777777" w:rsidR="007560D0" w:rsidRPr="007560D0" w:rsidRDefault="007560D0" w:rsidP="007560D0">
      <w:pPr>
        <w:pStyle w:val="a3"/>
        <w:spacing w:before="21" w:line="256" w:lineRule="auto"/>
        <w:ind w:left="-567"/>
        <w:jc w:val="center"/>
        <w:rPr>
          <w:b/>
          <w:bCs/>
          <w:sz w:val="28"/>
          <w:szCs w:val="28"/>
        </w:rPr>
      </w:pPr>
      <w:r w:rsidRPr="007560D0">
        <w:rPr>
          <w:b/>
          <w:bCs/>
          <w:sz w:val="28"/>
          <w:szCs w:val="28"/>
        </w:rPr>
        <w:t xml:space="preserve">о порядке применения электронного обучения и дистанционных образовательных технологий </w:t>
      </w:r>
    </w:p>
    <w:p w14:paraId="7821356A" w14:textId="27C05C93" w:rsidR="00AB7CAB" w:rsidRPr="007560D0" w:rsidRDefault="007560D0" w:rsidP="007560D0">
      <w:pPr>
        <w:pStyle w:val="a3"/>
        <w:spacing w:before="21" w:line="256" w:lineRule="auto"/>
        <w:ind w:left="-567"/>
        <w:jc w:val="center"/>
        <w:rPr>
          <w:b/>
          <w:bCs/>
          <w:sz w:val="28"/>
          <w:szCs w:val="28"/>
        </w:rPr>
      </w:pPr>
      <w:r w:rsidRPr="007560D0">
        <w:rPr>
          <w:b/>
          <w:bCs/>
          <w:sz w:val="28"/>
          <w:szCs w:val="28"/>
        </w:rPr>
        <w:t>МБДОУ КВ «Детский сад №19 г. Кызыла»</w:t>
      </w:r>
    </w:p>
    <w:p w14:paraId="42BE8785" w14:textId="0090A945" w:rsidR="00907352" w:rsidRDefault="00907352"/>
    <w:p w14:paraId="29317CE2" w14:textId="39874BB6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14:paraId="2B874977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1.1. Настоящее Положение о порядке применения электронного обучения и дистанционных образовательных технологий </w:t>
      </w:r>
      <w:r w:rsidR="007560D0">
        <w:rPr>
          <w:rFonts w:ascii="Times New Roman" w:hAnsi="Times New Roman" w:cs="Times New Roman"/>
          <w:sz w:val="24"/>
          <w:szCs w:val="24"/>
        </w:rPr>
        <w:t xml:space="preserve"> </w:t>
      </w:r>
      <w:r w:rsidRPr="007560D0">
        <w:rPr>
          <w:rFonts w:ascii="Times New Roman" w:hAnsi="Times New Roman" w:cs="Times New Roman"/>
          <w:sz w:val="24"/>
          <w:szCs w:val="24"/>
        </w:rPr>
        <w:t xml:space="preserve">(далее – ЭО и ДОТ) при реализации образовательных программ (далее по тексту - Положение) разработано для муниципального бюджетного дошкольного образовательного учреждения «Детский сад № </w:t>
      </w:r>
      <w:r w:rsidR="007560D0">
        <w:rPr>
          <w:rFonts w:ascii="Times New Roman" w:hAnsi="Times New Roman" w:cs="Times New Roman"/>
          <w:sz w:val="24"/>
          <w:szCs w:val="24"/>
        </w:rPr>
        <w:t>19 г. Кызыла</w:t>
      </w:r>
      <w:r w:rsidRPr="007560D0">
        <w:rPr>
          <w:rFonts w:ascii="Times New Roman" w:hAnsi="Times New Roman" w:cs="Times New Roman"/>
          <w:sz w:val="24"/>
          <w:szCs w:val="24"/>
        </w:rPr>
        <w:t xml:space="preserve">» (далее - Учреждение) на основании: </w:t>
      </w:r>
    </w:p>
    <w:p w14:paraId="29D77AF0" w14:textId="4A9404C1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- Федерального закона Российской Федерации от 29.12.2012г. №273-ФЗ «Об образовании в Российской Федерации»; - приказа Министерства образования и науки Российской Федерации от 06.05.2005г. №137 «Об использовании дистанционных образовательных технологий»; </w:t>
      </w:r>
    </w:p>
    <w:p w14:paraId="04C5D0D3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- Постановления Правительства РФ от 15.04.201г. №313 «Об утверждении государственной программы Российской Федерации «Информационное общество (2011 – 2020 годы)»; </w:t>
      </w:r>
    </w:p>
    <w:p w14:paraId="07CB4369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Под ДОТ понимаются образовательные технологии, реализуемые в основном с применением информационных и телекоммуникационных технологий при определенном (на расстоянии) или полностью опосредованном взаимодействии воспитанника и педагогического работника. Целью организации обучения с использованием ЭО и ДОТ является предоставление воспитанникам возможности освоения образовательных программ непосредственно по месту жительства или его временного пребывания (нахождения). </w:t>
      </w:r>
    </w:p>
    <w:p w14:paraId="597D2DDF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1.3. Учреждение вправе самостоятельно решать вопросы разработки и использования ЭО и ДОТ в соответствии с федеральным государственным образовательным стандартом и общим порядком реализации образовательных программ, установленных законодательством и иными нормативными актами Российской Федерации в области образования. </w:t>
      </w:r>
    </w:p>
    <w:p w14:paraId="1BB4CD6D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1.4. Учреждение вправе использовать ДОТ при всех предусмотренных действующим законодательством формах получения образования или при их сочетании, при проведении различных видов занятий. </w:t>
      </w:r>
    </w:p>
    <w:p w14:paraId="7730D72E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1.5. Использование ДОТ не исключает возможности проведения практических занятий, текущего контроля путем непосредственного взаимодействия педагогических работников с воспитанниками. Соотношение объема проведенных практических занятий с использованием ДОТ или путем непосредственного взаимодействия педагогического работника с воспитанниками определяется Учреждением исходя из целесообразности. </w:t>
      </w:r>
    </w:p>
    <w:p w14:paraId="6E36AC38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1.6.  ДОТ целесообразно использовать в образовательном процессе для воспитанников: </w:t>
      </w:r>
    </w:p>
    <w:p w14:paraId="54F6773A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lastRenderedPageBreak/>
        <w:t xml:space="preserve"> с ограниченными возможностями здоровья, которые препятствуют возможности регулярно посещать Учреждение (находящихся в медицинских учреждениях, санатории, дома и т.п.); </w:t>
      </w:r>
    </w:p>
    <w:p w14:paraId="4AF3F1AD" w14:textId="1CD9BF68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временно находящихся в другом от основного места проживания месте (длительная командировка родителей, участие в спортивных соревнованиях и творческих интеллектуальных конкурсах и т.п.). </w:t>
      </w:r>
    </w:p>
    <w:p w14:paraId="7B8F132D" w14:textId="16155923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2. Цели и основные задачи ДОТ </w:t>
      </w:r>
    </w:p>
    <w:p w14:paraId="3ADF9178" w14:textId="77777777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2.1. Основной целью использования ЭО и ДОТ является создание единой информационной среды, позволяющей предоставить возможность получения доступного, качественного и эффективного образования всем категориям воспитанников независимо от места их проживания, возраста, состояния здоровья и социального положения. 2.2. Использование ДОТ способствует решению следующих задач: </w:t>
      </w:r>
      <w:r w:rsidRPr="007560D0">
        <w:rPr>
          <w:rFonts w:ascii="Times New Roman" w:hAnsi="Times New Roman" w:cs="Times New Roman"/>
          <w:sz w:val="24"/>
          <w:szCs w:val="24"/>
        </w:rPr>
        <w:t xml:space="preserve"> повышение эффективности организации образовательного процесса, качества образования; </w:t>
      </w:r>
      <w:r w:rsidRPr="007560D0">
        <w:rPr>
          <w:rFonts w:ascii="Times New Roman" w:hAnsi="Times New Roman" w:cs="Times New Roman"/>
          <w:sz w:val="24"/>
          <w:szCs w:val="24"/>
        </w:rPr>
        <w:t xml:space="preserve"> создание условий для получения дополнительных знаний. </w:t>
      </w:r>
    </w:p>
    <w:p w14:paraId="6F910B1F" w14:textId="1B3F1180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3. Функциональные обязанности участников образовательного процесса </w:t>
      </w:r>
    </w:p>
    <w:p w14:paraId="2393ACA9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3.1. Функциональные обязанности ответственного за реализацию ДОТ в Учреждении: </w:t>
      </w:r>
    </w:p>
    <w:p w14:paraId="66858E89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анализирует востребованность ДОТ воспитанниками, их родителями (законными представителями); </w:t>
      </w:r>
    </w:p>
    <w:p w14:paraId="76A49E99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> формирует список воспитанников Учреждения, которые будут использовать в образовательном процессе ДОТ, в т.ч. детей с ограниченными возможностями здоровья;</w:t>
      </w:r>
    </w:p>
    <w:p w14:paraId="5CD0A8D6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 </w:t>
      </w:r>
      <w:r w:rsidRPr="007560D0">
        <w:rPr>
          <w:rFonts w:ascii="Times New Roman" w:hAnsi="Times New Roman" w:cs="Times New Roman"/>
          <w:sz w:val="24"/>
          <w:szCs w:val="24"/>
        </w:rPr>
        <w:t xml:space="preserve"> формирует расписание занятий с использованием ДОТ; </w:t>
      </w:r>
    </w:p>
    <w:p w14:paraId="6B34F5A6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осуществляет контроль за внедрением ДОТ; </w:t>
      </w:r>
    </w:p>
    <w:p w14:paraId="7142C3C5" w14:textId="4BEA00FE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осуществляет мониторинг качества внедрения ДОТ и подводит итоги внедрения ДОТ. </w:t>
      </w:r>
    </w:p>
    <w:p w14:paraId="7AB7862C" w14:textId="67B8DC37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4. Обязанности и права сторон </w:t>
      </w:r>
    </w:p>
    <w:p w14:paraId="263679CF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4.1.  Учреждение: </w:t>
      </w:r>
    </w:p>
    <w:p w14:paraId="779AAA32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обеспечивает доступ родителей (законных представителей) воспитанников, педагогических работников к учебно-методическому комплексу, позволяющему обеспечить освоение образовательной программы с использованием ДОТ; </w:t>
      </w:r>
    </w:p>
    <w:p w14:paraId="69C20CDD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устанавливает порядок и формы доступа к используемым Учреждением информационным ресурсам при реализации образовательных программ с использованием ЭО и ДОТ; </w:t>
      </w:r>
    </w:p>
    <w:p w14:paraId="0ED1B588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организует повышение квалификации руководящих, педагогических работников для обеспечения использования ЭО и ДОТ при реализации образовательных программ. </w:t>
      </w:r>
    </w:p>
    <w:p w14:paraId="60AC62AD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4.2. Родители (законные представители) воспитанников: </w:t>
      </w:r>
    </w:p>
    <w:p w14:paraId="04EF1F1F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регистрируются на сайте; </w:t>
      </w:r>
    </w:p>
    <w:p w14:paraId="0C036C09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выполняют все задания, используя материалы, размещенные в сети. </w:t>
      </w:r>
    </w:p>
    <w:p w14:paraId="11601791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4.3.  Права и обязанности родителей (законных представителей) воспитанников: </w:t>
      </w:r>
    </w:p>
    <w:p w14:paraId="524CE3B8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защищают законные права ребенка; </w:t>
      </w:r>
    </w:p>
    <w:p w14:paraId="366392CD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lastRenderedPageBreak/>
        <w:t xml:space="preserve"> обращаются для разрешения конфликтных ситуаций к администрации Учреждения; </w:t>
      </w:r>
    </w:p>
    <w:p w14:paraId="2D3580D6" w14:textId="15150BCF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 поддерживают интерес ребенка к образованию.  </w:t>
      </w:r>
    </w:p>
    <w:p w14:paraId="222E97F1" w14:textId="43F46E66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5. Порядок принятия Положения. Сроки действия </w:t>
      </w:r>
    </w:p>
    <w:p w14:paraId="0223EB6C" w14:textId="77777777" w:rsid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5.1. Настоящее Положение принимается педагогическим советом и утверждается приказом заведующего учреждением. Срок данного Положения не ограничен. Данное Положение действует до принятия нового. </w:t>
      </w:r>
    </w:p>
    <w:p w14:paraId="7087CE31" w14:textId="133C0F4E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5.2. В Положение могут быть внесены изменения и/или дополнения. По решению педагогического совета заведующий Учреждением издает приказ о внесении изменений и/или дополнений в Положение. </w:t>
      </w:r>
    </w:p>
    <w:p w14:paraId="24FE1F3F" w14:textId="77777777" w:rsidR="00AB7CAB" w:rsidRPr="007560D0" w:rsidRDefault="00AB7CAB" w:rsidP="00AB7CAB">
      <w:pPr>
        <w:rPr>
          <w:rFonts w:ascii="Times New Roman" w:hAnsi="Times New Roman" w:cs="Times New Roman"/>
          <w:sz w:val="24"/>
          <w:szCs w:val="24"/>
        </w:rPr>
      </w:pPr>
      <w:r w:rsidRPr="007560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BA64FA" w14:textId="77777777" w:rsidR="00AB7CAB" w:rsidRPr="007560D0" w:rsidRDefault="00AB7CAB">
      <w:pPr>
        <w:rPr>
          <w:rFonts w:ascii="Times New Roman" w:hAnsi="Times New Roman" w:cs="Times New Roman"/>
          <w:sz w:val="24"/>
          <w:szCs w:val="24"/>
        </w:rPr>
      </w:pPr>
    </w:p>
    <w:sectPr w:rsidR="00AB7CAB" w:rsidRPr="007560D0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D9D"/>
    <w:rsid w:val="001C2F3D"/>
    <w:rsid w:val="001E4655"/>
    <w:rsid w:val="00611D9D"/>
    <w:rsid w:val="0069307D"/>
    <w:rsid w:val="007560D0"/>
    <w:rsid w:val="00907352"/>
    <w:rsid w:val="009E5DBC"/>
    <w:rsid w:val="00AB7CAB"/>
    <w:rsid w:val="00E3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702B3"/>
  <w15:chartTrackingRefBased/>
  <w15:docId w15:val="{4542B9E2-1259-4EE8-ACF7-BFE33BA5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B7C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AB7CAB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E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46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2022-11-17T01:33:00Z</cp:lastPrinted>
  <dcterms:created xsi:type="dcterms:W3CDTF">2022-11-16T13:37:00Z</dcterms:created>
  <dcterms:modified xsi:type="dcterms:W3CDTF">2022-11-17T01:36:00Z</dcterms:modified>
</cp:coreProperties>
</file>